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4" w:line="224" w:lineRule="auto"/>
        <w:jc w:val="center"/>
        <w:outlineLvl w:val="0"/>
        <w:rPr>
          <w:rFonts w:hint="eastAsia" w:eastAsia="宋体"/>
          <w:spacing w:val="1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关于给予</w:t>
      </w:r>
      <w:r>
        <w:rPr>
          <w:rFonts w:hint="eastAsia"/>
          <w:spacing w:val="1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35</w:t>
      </w:r>
      <w:r>
        <w:rPr>
          <w:rFonts w:hint="eastAsia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名学生拟退学处理的公</w:t>
      </w:r>
      <w:r>
        <w:rPr>
          <w:rFonts w:hint="eastAsia"/>
          <w:spacing w:val="1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告</w:t>
      </w:r>
    </w:p>
    <w:p>
      <w:pPr>
        <w:pStyle w:val="3"/>
        <w:spacing w:before="114" w:line="224" w:lineRule="auto"/>
        <w:ind w:left="1651"/>
        <w:outlineLvl w:val="0"/>
        <w:rPr>
          <w:rFonts w:hint="eastAsia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3"/>
        <w:spacing w:before="170" w:line="329" w:lineRule="auto"/>
        <w:ind w:left="23" w:right="90" w:firstLine="560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根据</w:t>
      </w:r>
      <w:r>
        <w:rPr>
          <w:rFonts w:hint="eastAsia"/>
          <w:sz w:val="24"/>
          <w:szCs w:val="24"/>
        </w:rPr>
        <w:t>《共青科技职业学院学生学籍管理办法（修订）》第六章第二十四条</w:t>
      </w:r>
      <w:r>
        <w:rPr>
          <w:rFonts w:hint="eastAsia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</w:rPr>
        <w:t>规定</w:t>
      </w:r>
      <w:r>
        <w:rPr>
          <w:spacing w:val="-4"/>
          <w:sz w:val="24"/>
          <w:szCs w:val="24"/>
        </w:rPr>
        <w:t>，</w:t>
      </w:r>
      <w:r>
        <w:rPr>
          <w:sz w:val="24"/>
          <w:szCs w:val="24"/>
        </w:rPr>
        <w:t>经校长办公会研究决定，</w:t>
      </w:r>
      <w:r>
        <w:rPr>
          <w:rFonts w:hint="eastAsia"/>
          <w:sz w:val="24"/>
          <w:szCs w:val="24"/>
          <w:lang w:val="en-US" w:eastAsia="zh-CN"/>
        </w:rPr>
        <w:t>对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未经批准连续两周未参加学校组织的教学活动的</w:t>
      </w:r>
      <w:r>
        <w:rPr>
          <w:rFonts w:hint="eastAsia"/>
          <w:sz w:val="24"/>
          <w:szCs w:val="24"/>
        </w:rPr>
        <w:t>刘霖等</w:t>
      </w:r>
      <w:r>
        <w:rPr>
          <w:rFonts w:hint="eastAsia"/>
          <w:sz w:val="24"/>
          <w:szCs w:val="24"/>
          <w:lang w:val="en-US" w:eastAsia="zh-CN"/>
        </w:rPr>
        <w:t>35名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全日制</w:t>
      </w:r>
      <w:r>
        <w:rPr>
          <w:rFonts w:hint="eastAsia" w:ascii="Arial" w:hAnsi="Arial" w:eastAsia="宋体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专</w:t>
      </w:r>
      <w:r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</w:rPr>
        <w:t>科学生</w:t>
      </w:r>
      <w:r>
        <w:rPr>
          <w:spacing w:val="-2"/>
          <w:sz w:val="24"/>
          <w:szCs w:val="24"/>
        </w:rPr>
        <w:t>予以退学处理</w:t>
      </w:r>
      <w:r>
        <w:rPr>
          <w:rFonts w:hint="eastAsia"/>
          <w:spacing w:val="-2"/>
          <w:sz w:val="24"/>
          <w:szCs w:val="24"/>
          <w:lang w:eastAsia="zh-CN"/>
        </w:rPr>
        <w:t>（</w:t>
      </w:r>
      <w:r>
        <w:rPr>
          <w:rFonts w:hint="eastAsia"/>
          <w:spacing w:val="-2"/>
          <w:sz w:val="24"/>
          <w:szCs w:val="24"/>
          <w:lang w:val="en-US" w:eastAsia="zh-CN"/>
        </w:rPr>
        <w:t>名单见附件</w:t>
      </w:r>
      <w:r>
        <w:rPr>
          <w:rFonts w:hint="eastAsia"/>
          <w:spacing w:val="-2"/>
          <w:sz w:val="24"/>
          <w:szCs w:val="24"/>
          <w:lang w:eastAsia="zh-CN"/>
        </w:rPr>
        <w:t>）</w:t>
      </w:r>
      <w:r>
        <w:rPr>
          <w:spacing w:val="-2"/>
          <w:sz w:val="24"/>
          <w:szCs w:val="24"/>
        </w:rPr>
        <w:t>。</w:t>
      </w:r>
    </w:p>
    <w:p>
      <w:pPr>
        <w:pStyle w:val="3"/>
        <w:spacing w:before="170" w:line="329" w:lineRule="auto"/>
        <w:ind w:left="23" w:right="90" w:firstLine="560"/>
        <w:jc w:val="both"/>
        <w:rPr>
          <w:rFonts w:hint="eastAsia" w:ascii="宋体" w:hAnsi="宋体" w:eastAsia="宋体" w:cs="宋体"/>
          <w:spacing w:val="-4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相关学生的《拟退学处理告知书》已于202</w:t>
      </w:r>
      <w:r>
        <w:rPr>
          <w:rFonts w:hint="eastAsia" w:cs="宋体"/>
          <w:spacing w:val="-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年1</w:t>
      </w:r>
      <w:r>
        <w:rPr>
          <w:rFonts w:hint="eastAsia" w:cs="宋体"/>
          <w:spacing w:val="-4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月发至学生所属学院，因部分学生学院通过当面直接交收、邮寄快递等方式无法送达，202</w:t>
      </w:r>
      <w:r>
        <w:rPr>
          <w:rFonts w:hint="eastAsia" w:cs="宋体"/>
          <w:spacing w:val="-4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年</w:t>
      </w:r>
      <w:r>
        <w:rPr>
          <w:rFonts w:hint="eastAsia" w:cs="宋体"/>
          <w:spacing w:val="-4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月</w:t>
      </w:r>
      <w:r>
        <w:rPr>
          <w:rFonts w:hint="eastAsia" w:cs="宋体"/>
          <w:spacing w:val="-4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日教务处已在我校网站发布《关于给予35名学生拟退学处理的公告》，提醒学生尽快前往所属学院教务办公室领取告知书。未领取的学生自公告之日起满10个工作日，视为送达。</w:t>
      </w:r>
    </w:p>
    <w:p>
      <w:pPr>
        <w:pStyle w:val="3"/>
        <w:spacing w:before="170" w:line="329" w:lineRule="auto"/>
        <w:ind w:left="23" w:right="90" w:firstLine="560"/>
        <w:jc w:val="both"/>
        <w:rPr>
          <w:rFonts w:hint="eastAsia" w:ascii="宋体" w:hAnsi="宋体" w:eastAsia="宋体" w:cs="宋体"/>
          <w:spacing w:val="-4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为贯彻依法治校精神，规范退学工作的环节和流程，教务处现再次对该部分学生的拟退学事宜进行公告，如学生本人对拟退学处理有异议，请在本公告之日起10个工作日内向教务处提出书面的陈述和申辩意见。逾期未提出陈述和申辩，或者提出后未在规定时间和地点参加听证会的，视为放弃相关权利。</w:t>
      </w:r>
    </w:p>
    <w:p>
      <w:pPr>
        <w:pStyle w:val="3"/>
        <w:spacing w:before="170" w:line="329" w:lineRule="auto"/>
        <w:ind w:left="23" w:right="90" w:firstLine="560"/>
        <w:jc w:val="both"/>
        <w:rPr>
          <w:rFonts w:hint="eastAsia" w:ascii="宋体" w:hAnsi="宋体" w:eastAsia="宋体" w:cs="宋体"/>
          <w:spacing w:val="-4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陈述和申辩联系方式：联系人：</w:t>
      </w:r>
      <w:r>
        <w:rPr>
          <w:rFonts w:hint="eastAsia" w:cs="宋体"/>
          <w:spacing w:val="-4"/>
          <w:sz w:val="24"/>
          <w:szCs w:val="24"/>
          <w:lang w:val="en-US" w:eastAsia="zh-CN"/>
        </w:rPr>
        <w:t>罗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老师，电话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0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792</w:t>
      </w:r>
      <w:r>
        <w:rPr>
          <w:rFonts w:ascii="宋体" w:hAnsi="宋体" w:eastAsia="宋体" w:cs="宋体"/>
          <w:spacing w:val="-4"/>
          <w:sz w:val="24"/>
          <w:szCs w:val="24"/>
        </w:rPr>
        <w:t>-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4372998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，邮箱</w:t>
      </w:r>
      <w:r>
        <w:rPr>
          <w:rFonts w:hint="eastAsia" w:cs="宋体"/>
          <w:spacing w:val="-4"/>
          <w:sz w:val="24"/>
          <w:szCs w:val="24"/>
          <w:lang w:val="en-US" w:eastAsia="zh-CN"/>
        </w:rPr>
        <w:t>40343823@ads.qub.ac.uk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，地址，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江西省九江市共青城市甘露镇共青科技职业学院航天大厦</w:t>
      </w:r>
      <w:r>
        <w:rPr>
          <w:rFonts w:hint="eastAsia" w:cs="宋体"/>
          <w:spacing w:val="-4"/>
          <w:sz w:val="24"/>
          <w:szCs w:val="24"/>
          <w:lang w:val="en-US" w:eastAsia="zh-CN"/>
        </w:rPr>
        <w:t>201</w:t>
      </w:r>
      <w:r>
        <w:rPr>
          <w:rFonts w:hint="eastAsia" w:ascii="宋体" w:hAnsi="宋体" w:eastAsia="宋体" w:cs="宋体"/>
          <w:spacing w:val="-4"/>
          <w:sz w:val="24"/>
          <w:szCs w:val="24"/>
          <w:lang w:val="en-US" w:eastAsia="zh-CN"/>
        </w:rPr>
        <w:t>室。</w:t>
      </w:r>
    </w:p>
    <w:p>
      <w:pPr>
        <w:pStyle w:val="3"/>
        <w:spacing w:before="170" w:line="329" w:lineRule="auto"/>
        <w:ind w:left="23" w:right="90" w:firstLine="560"/>
        <w:jc w:val="both"/>
        <w:rPr>
          <w:rFonts w:ascii="宋体" w:hAnsi="宋体" w:eastAsia="宋体" w:cs="宋体"/>
          <w:spacing w:val="-4"/>
          <w:sz w:val="24"/>
          <w:szCs w:val="24"/>
        </w:rPr>
      </w:pPr>
      <w:r>
        <w:rPr>
          <w:rFonts w:hint="eastAsia" w:ascii="宋体" w:hAnsi="宋体" w:eastAsia="宋体" w:cs="宋体"/>
          <w:spacing w:val="-4"/>
          <w:sz w:val="24"/>
          <w:szCs w:val="24"/>
        </w:rPr>
        <w:t>特此公告。</w:t>
      </w:r>
    </w:p>
    <w:p>
      <w:pPr>
        <w:pStyle w:val="3"/>
        <w:spacing w:before="170" w:line="329" w:lineRule="auto"/>
        <w:ind w:left="23" w:right="90" w:firstLine="560"/>
        <w:jc w:val="left"/>
        <w:rPr>
          <w:rFonts w:ascii="宋体" w:hAnsi="宋体" w:eastAsia="宋体" w:cs="宋体"/>
          <w:spacing w:val="-4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如对退学处理有异议，可在公告期满之日起 10 日内，</w:t>
      </w:r>
      <w:bookmarkStart w:id="0" w:name="_GoBack"/>
      <w:bookmarkEnd w:id="0"/>
      <w:r>
        <w:rPr>
          <w:rFonts w:ascii="宋体" w:hAnsi="宋体" w:eastAsia="宋体" w:cs="宋体"/>
          <w:spacing w:val="-4"/>
          <w:sz w:val="24"/>
          <w:szCs w:val="24"/>
        </w:rPr>
        <w:t>提出申诉，逾期视为放弃权利。</w:t>
      </w:r>
    </w:p>
    <w:p>
      <w:pPr>
        <w:spacing w:line="255" w:lineRule="auto"/>
        <w:rPr>
          <w:rFonts w:ascii="Arial"/>
          <w:sz w:val="24"/>
          <w:szCs w:val="24"/>
        </w:rPr>
      </w:pPr>
    </w:p>
    <w:p>
      <w:pPr>
        <w:ind w:firstLine="436" w:firstLineChars="200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spacing w:val="-11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附件：</w:t>
      </w:r>
      <w:r>
        <w:rPr>
          <w:rFonts w:hint="eastAsia"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 w:val="en-US" w:eastAsia="zh-CN" w:bidi="ar-SA"/>
        </w:rPr>
        <w:t>退学学生名单</w:t>
      </w:r>
    </w:p>
    <w:p>
      <w:pPr>
        <w:pStyle w:val="3"/>
        <w:spacing w:before="175" w:line="220" w:lineRule="auto"/>
        <w:ind w:left="46"/>
        <w:rPr>
          <w:sz w:val="24"/>
          <w:szCs w:val="24"/>
        </w:rPr>
      </w:pPr>
    </w:p>
    <w:p>
      <w:pPr>
        <w:spacing w:line="281" w:lineRule="auto"/>
        <w:rPr>
          <w:rFonts w:ascii="Arial"/>
          <w:sz w:val="24"/>
          <w:szCs w:val="24"/>
        </w:rPr>
      </w:pPr>
    </w:p>
    <w:p>
      <w:pPr>
        <w:spacing w:line="281" w:lineRule="auto"/>
        <w:rPr>
          <w:rFonts w:ascii="Arial"/>
          <w:sz w:val="24"/>
          <w:szCs w:val="24"/>
        </w:rPr>
      </w:pPr>
    </w:p>
    <w:p>
      <w:pPr>
        <w:spacing w:line="281" w:lineRule="auto"/>
        <w:rPr>
          <w:rFonts w:ascii="Arial"/>
          <w:sz w:val="24"/>
          <w:szCs w:val="24"/>
        </w:rPr>
      </w:pPr>
    </w:p>
    <w:p>
      <w:pPr>
        <w:spacing w:line="282" w:lineRule="auto"/>
        <w:rPr>
          <w:rFonts w:ascii="Arial"/>
          <w:sz w:val="24"/>
          <w:szCs w:val="24"/>
        </w:rPr>
      </w:pPr>
    </w:p>
    <w:p>
      <w:pPr>
        <w:pStyle w:val="3"/>
        <w:spacing w:before="92" w:line="499" w:lineRule="exact"/>
        <w:ind w:left="3054"/>
        <w:jc w:val="right"/>
        <w:rPr>
          <w:sz w:val="24"/>
          <w:szCs w:val="24"/>
        </w:rPr>
      </w:pPr>
      <w:r>
        <w:rPr>
          <w:rFonts w:hint="eastAsia"/>
          <w:spacing w:val="-1"/>
          <w:position w:val="16"/>
          <w:sz w:val="24"/>
          <w:szCs w:val="24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共青科技职业学院教务处</w:t>
      </w:r>
    </w:p>
    <w:p>
      <w:pPr>
        <w:pStyle w:val="3"/>
        <w:spacing w:before="92" w:line="499" w:lineRule="exact"/>
        <w:ind w:left="3054"/>
        <w:jc w:val="right"/>
        <w:rPr>
          <w:rFonts w:hint="eastAsia"/>
          <w:spacing w:val="-1"/>
          <w:position w:val="16"/>
          <w:sz w:val="24"/>
          <w:szCs w:val="24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  <w:spacing w:val="-1"/>
          <w:position w:val="16"/>
          <w:sz w:val="24"/>
          <w:szCs w:val="24"/>
          <w:lang w:val="en-US"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2023 年 12 月 18日</w:t>
      </w:r>
    </w:p>
    <w:p>
      <w:pPr>
        <w:pStyle w:val="3"/>
        <w:spacing w:before="1" w:line="220" w:lineRule="auto"/>
        <w:ind w:left="3371"/>
        <w:jc w:val="right"/>
        <w:rPr>
          <w:spacing w:val="-9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3"/>
        <w:spacing w:before="1" w:line="220" w:lineRule="auto"/>
        <w:ind w:left="3371"/>
        <w:jc w:val="right"/>
        <w:rPr>
          <w:spacing w:val="-9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3"/>
        <w:spacing w:before="1" w:line="220" w:lineRule="auto"/>
        <w:jc w:val="center"/>
        <w:rPr>
          <w:spacing w:val="-9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cs="宋体"/>
          <w:snapToGrid w:val="0"/>
          <w:color w:val="000000"/>
          <w:spacing w:val="-4"/>
          <w:kern w:val="0"/>
          <w:sz w:val="24"/>
          <w:szCs w:val="24"/>
          <w:lang w:val="en-US" w:eastAsia="zh-CN" w:bidi="ar-SA"/>
        </w:rPr>
        <w:t>附件：拟</w:t>
      </w:r>
      <w:r>
        <w:rPr>
          <w:rFonts w:hint="eastAsia" w:ascii="宋体" w:hAnsi="宋体" w:eastAsia="宋体" w:cs="宋体"/>
          <w:snapToGrid w:val="0"/>
          <w:color w:val="000000"/>
          <w:spacing w:val="-4"/>
          <w:kern w:val="0"/>
          <w:sz w:val="24"/>
          <w:szCs w:val="24"/>
          <w:lang w:val="en-US" w:eastAsia="zh-CN" w:bidi="ar-SA"/>
        </w:rPr>
        <w:t>退学学生名单</w:t>
      </w:r>
    </w:p>
    <w:p>
      <w:pPr>
        <w:pStyle w:val="3"/>
        <w:spacing w:before="1" w:line="220" w:lineRule="auto"/>
        <w:ind w:left="3371"/>
        <w:jc w:val="right"/>
        <w:rPr>
          <w:spacing w:val="-9"/>
          <w:sz w:val="24"/>
          <w:szCs w:val="24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4"/>
        <w:tblW w:w="9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64"/>
        <w:gridCol w:w="1564"/>
        <w:gridCol w:w="3172"/>
        <w:gridCol w:w="2389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刘霖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2023级新能源汽车技术2班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林子聪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2023级新能源汽车技术2班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2023级网络营销与直播电商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魏菁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2023级现代物流管理2班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兰希红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2023级工业机器人技术1班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卢俊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2023级轮机工程技术2班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雷健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2023级电子商务3班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巫远来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2023级机械制造及自动化2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罗雅琴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2023级服装与服饰设计1班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2023级国际邮轮乘务管理1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陆瑞希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2023级现代物流管理2班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邓丽梅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2023级网络营销与直播电商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2023级学前教育6班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王金妮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2023级国际邮轮乘务管理1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陈金聪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2023级网络营销与直播电商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贺增豪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2023级机械制造及自动化2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2023级电子商务3班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管彪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2023级港口与航运管理1班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郁柳红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2023级国际邮轮乘务管理1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胡越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2023级电子商务3班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肖玉心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2023级智能制造装备技术2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2023级计算机网络技术3班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丁豆平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2023级航海技术4班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2023级电子商务3班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2023级船舶电子电气技术1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2023级港口与航运管理1班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叶洋平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2023级电子信息工程技术2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章誉龄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2023级舞蹈表演1班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2023级护理6班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2023级智能制造装备技术2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5****************6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2023级机械制造及自动化2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邹艳艳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2023级建筑室内设计2班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3****************X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郭盼盼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2023级电子商务3班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3****************X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肖康太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2023级轮机工程技术2班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朱轩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2023级现代物流管理2班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3****************1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F1757B0-C38D-483D-ADB6-512383CB35B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A976DD6-9173-4A06-97B4-2F67BD7EB3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0F5D14D-7F4D-4021-8A8C-5EDC23B132D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ZDBhZTMyZDdkNTc3NjI5YWQzMTFjYmUxNDRlNzgifQ=="/>
  </w:docVars>
  <w:rsids>
    <w:rsidRoot w:val="221D7B98"/>
    <w:rsid w:val="221D7B98"/>
    <w:rsid w:val="245A2401"/>
    <w:rsid w:val="26EB7569"/>
    <w:rsid w:val="49611F62"/>
    <w:rsid w:val="5FA25818"/>
    <w:rsid w:val="6A20329F"/>
    <w:rsid w:val="7395640A"/>
    <w:rsid w:val="7692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jc w:val="both"/>
      <w:textAlignment w:val="baseline"/>
    </w:pPr>
    <w:rPr>
      <w:rFonts w:ascii="Times New Roman" w:hAnsi="Times New Roman" w:eastAsia="宋体" w:cs="Times New Roman"/>
    </w:rPr>
  </w:style>
  <w:style w:type="paragraph" w:styleId="3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2023-12-29T04:41:00Z</dcterms:created>
  <dc:creator>老子回头帅你一脸</dc:creator>
  <cp:lastModifiedBy>Younglulu</cp:lastModifiedBy>
  <dcterms:modified xsi:type="dcterms:W3CDTF">2024-01-05T03:38:16Z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DC612C3EC0464AEEB62B2ABE23EA00AE_13</vt:lpwstr>
  </property>
</Properties>
</file>